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A0D5D" w:rsidRPr="00EA0D5D">
        <w:rPr>
          <w:rFonts w:ascii="Verdana" w:hAnsi="Verdana"/>
          <w:sz w:val="18"/>
          <w:szCs w:val="18"/>
        </w:rPr>
        <w:t>„Oprava výhybek č. 19, 23, 24, 25, 26 v žst. Borohrádek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F34" w:rsidRDefault="00C16F34">
      <w:r>
        <w:separator/>
      </w:r>
    </w:p>
  </w:endnote>
  <w:endnote w:type="continuationSeparator" w:id="0">
    <w:p w:rsidR="00C16F34" w:rsidRDefault="00C1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A0D5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A0D5D" w:rsidRPr="00EA0D5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A0D5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A0D5D" w:rsidRPr="00EA0D5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F34" w:rsidRDefault="00C16F34">
      <w:r>
        <w:separator/>
      </w:r>
    </w:p>
  </w:footnote>
  <w:footnote w:type="continuationSeparator" w:id="0">
    <w:p w:rsidR="00C16F34" w:rsidRDefault="00C16F34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6F34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D5D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C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05786B-EAE0-4CFB-AA82-7758B89E0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2018-03-26T11:24:00Z</cp:lastPrinted>
  <dcterms:created xsi:type="dcterms:W3CDTF">2018-11-26T13:20:00Z</dcterms:created>
  <dcterms:modified xsi:type="dcterms:W3CDTF">2019-08-13T08:22:00Z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